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8A81B" w14:textId="77777777" w:rsidR="00BC084A" w:rsidRPr="00BC084A" w:rsidRDefault="00BC084A" w:rsidP="00BC084A">
      <w:pPr>
        <w:jc w:val="both"/>
        <w:rPr>
          <w:b/>
        </w:rPr>
      </w:pPr>
      <w:r w:rsidRPr="00BC084A">
        <w:rPr>
          <w:b/>
        </w:rPr>
        <w:t>Program tour 2Days 1Night Dynasty Cruise</w:t>
      </w:r>
    </w:p>
    <w:p w14:paraId="71E5BBD1" w14:textId="77777777" w:rsidR="00BC084A" w:rsidRPr="00BC084A" w:rsidRDefault="00BC084A" w:rsidP="00BC084A">
      <w:pPr>
        <w:jc w:val="both"/>
        <w:rPr>
          <w:bCs/>
        </w:rPr>
      </w:pPr>
    </w:p>
    <w:p w14:paraId="156340FB" w14:textId="77777777" w:rsidR="00BC084A" w:rsidRPr="00BC084A" w:rsidRDefault="00BC084A" w:rsidP="00BC084A">
      <w:pPr>
        <w:jc w:val="both"/>
        <w:rPr>
          <w:bCs/>
        </w:rPr>
      </w:pPr>
      <w:r w:rsidRPr="00BC084A">
        <w:rPr>
          <w:bCs/>
        </w:rPr>
        <w:t>DAY 1: HANOI – HA LONG BAY</w:t>
      </w:r>
    </w:p>
    <w:p w14:paraId="1BC0A0FF" w14:textId="77777777" w:rsidR="00BC084A" w:rsidRPr="00BC084A" w:rsidRDefault="00BC084A" w:rsidP="00BC084A">
      <w:pPr>
        <w:jc w:val="both"/>
        <w:rPr>
          <w:bCs/>
        </w:rPr>
      </w:pPr>
    </w:p>
    <w:p w14:paraId="47ED18E0" w14:textId="77777777" w:rsidR="00BC084A" w:rsidRPr="00BC084A" w:rsidRDefault="00BC084A" w:rsidP="00BC084A">
      <w:pPr>
        <w:jc w:val="both"/>
        <w:rPr>
          <w:bCs/>
        </w:rPr>
      </w:pPr>
      <w:r w:rsidRPr="00BC084A">
        <w:rPr>
          <w:bCs/>
        </w:rPr>
        <w:t xml:space="preserve">08:00     Pick up at Old Quarter area to transfer from Hanoi to </w:t>
      </w:r>
      <w:proofErr w:type="spellStart"/>
      <w:r w:rsidRPr="00BC084A">
        <w:rPr>
          <w:bCs/>
        </w:rPr>
        <w:t>Halong</w:t>
      </w:r>
      <w:proofErr w:type="spellEnd"/>
      <w:r w:rsidRPr="00BC084A">
        <w:rPr>
          <w:bCs/>
        </w:rPr>
        <w:t xml:space="preserve"> Bay (if the package is included transfer service).</w:t>
      </w:r>
    </w:p>
    <w:p w14:paraId="6DE012BA" w14:textId="77777777" w:rsidR="00BC084A" w:rsidRPr="00BC084A" w:rsidRDefault="00BC084A" w:rsidP="00BC084A">
      <w:pPr>
        <w:jc w:val="both"/>
        <w:rPr>
          <w:bCs/>
        </w:rPr>
      </w:pPr>
      <w:r w:rsidRPr="00BC084A">
        <w:rPr>
          <w:bCs/>
        </w:rPr>
        <w:t>11:30     Your first stop on arrival at Tuan Chau Island is the Dynasty check-in lounge. You will have time to refresh yourself after the long drive from Hanoi and wait for checking-in.</w:t>
      </w:r>
    </w:p>
    <w:p w14:paraId="483B631B" w14:textId="77777777" w:rsidR="00BC084A" w:rsidRPr="00BC084A" w:rsidRDefault="00BC084A" w:rsidP="00BC084A">
      <w:pPr>
        <w:jc w:val="both"/>
        <w:rPr>
          <w:bCs/>
        </w:rPr>
      </w:pPr>
      <w:r w:rsidRPr="00BC084A">
        <w:rPr>
          <w:bCs/>
        </w:rPr>
        <w:t xml:space="preserve">12:15     After taken to the </w:t>
      </w:r>
      <w:proofErr w:type="spellStart"/>
      <w:r w:rsidRPr="00BC084A">
        <w:rPr>
          <w:bCs/>
        </w:rPr>
        <w:t>to</w:t>
      </w:r>
      <w:proofErr w:type="spellEnd"/>
      <w:r w:rsidRPr="00BC084A">
        <w:rPr>
          <w:bCs/>
        </w:rPr>
        <w:t xml:space="preserve"> Dynasty Cruise, you will be checked-</w:t>
      </w:r>
      <w:proofErr w:type="spellStart"/>
      <w:proofErr w:type="gramStart"/>
      <w:r w:rsidRPr="00BC084A">
        <w:rPr>
          <w:bCs/>
        </w:rPr>
        <w:t>in.While</w:t>
      </w:r>
      <w:proofErr w:type="spellEnd"/>
      <w:proofErr w:type="gramEnd"/>
      <w:r w:rsidRPr="00BC084A">
        <w:rPr>
          <w:bCs/>
        </w:rPr>
        <w:t xml:space="preserve"> enjoying welcome drinks, you will be introduced the itinerary and safety briefing by Cruise Manager.</w:t>
      </w:r>
    </w:p>
    <w:p w14:paraId="2955CE43" w14:textId="77777777" w:rsidR="00BC084A" w:rsidRPr="00BC084A" w:rsidRDefault="00BC084A" w:rsidP="00BC084A">
      <w:pPr>
        <w:jc w:val="both"/>
        <w:rPr>
          <w:bCs/>
        </w:rPr>
      </w:pPr>
      <w:r w:rsidRPr="00BC084A">
        <w:rPr>
          <w:bCs/>
        </w:rPr>
        <w:t xml:space="preserve">13:00     You will have time to savor your delicious buffet lunch and enjoy the stunning views as the boat cruises towards the southeast of </w:t>
      </w:r>
      <w:proofErr w:type="spellStart"/>
      <w:r w:rsidRPr="00BC084A">
        <w:rPr>
          <w:bCs/>
        </w:rPr>
        <w:t>Halong</w:t>
      </w:r>
      <w:proofErr w:type="spellEnd"/>
      <w:r w:rsidRPr="00BC084A">
        <w:rPr>
          <w:bCs/>
        </w:rPr>
        <w:t xml:space="preserve"> Bay, passing Fighting- Cock and Finger Islet.</w:t>
      </w:r>
    </w:p>
    <w:p w14:paraId="5BD6B6CE" w14:textId="77777777" w:rsidR="00BC084A" w:rsidRPr="00BC084A" w:rsidRDefault="00BC084A" w:rsidP="00BC084A">
      <w:pPr>
        <w:jc w:val="both"/>
        <w:rPr>
          <w:bCs/>
        </w:rPr>
      </w:pPr>
      <w:r w:rsidRPr="00BC084A">
        <w:rPr>
          <w:bCs/>
        </w:rPr>
        <w:t xml:space="preserve">14:45     Your next stop is the magnificent Sung Sot Cave, one of the biggest caves in Ha Long Bay with beautiful stalactites. You will be surprised by the breathtaking panoramic view across the Bay once you exit the cave as well as the stalactites and stalagmites formed over millions of years which have taken on fascinating shapes. </w:t>
      </w:r>
    </w:p>
    <w:p w14:paraId="572FEE34" w14:textId="77777777" w:rsidR="00BC084A" w:rsidRPr="00BC084A" w:rsidRDefault="00BC084A" w:rsidP="00BC084A">
      <w:pPr>
        <w:jc w:val="both"/>
        <w:rPr>
          <w:bCs/>
        </w:rPr>
      </w:pPr>
      <w:r w:rsidRPr="00BC084A">
        <w:rPr>
          <w:bCs/>
        </w:rPr>
        <w:t xml:space="preserve">16:00    You will visit popular </w:t>
      </w:r>
      <w:proofErr w:type="spellStart"/>
      <w:r w:rsidRPr="00BC084A">
        <w:rPr>
          <w:bCs/>
        </w:rPr>
        <w:t>Titov</w:t>
      </w:r>
      <w:proofErr w:type="spellEnd"/>
      <w:r w:rsidRPr="00BC084A">
        <w:rPr>
          <w:bCs/>
        </w:rPr>
        <w:t xml:space="preserve"> Island </w:t>
      </w:r>
      <w:proofErr w:type="gramStart"/>
      <w:r w:rsidRPr="00BC084A">
        <w:rPr>
          <w:bCs/>
        </w:rPr>
        <w:t>-  where</w:t>
      </w:r>
      <w:proofErr w:type="gramEnd"/>
      <w:r w:rsidRPr="00BC084A">
        <w:rPr>
          <w:bCs/>
        </w:rPr>
        <w:t xml:space="preserve"> you can go swimming or hiking to the top for another stunning, panoramic view of the Bay</w:t>
      </w:r>
    </w:p>
    <w:p w14:paraId="64D213E9" w14:textId="77777777" w:rsidR="00BC084A" w:rsidRPr="00BC084A" w:rsidRDefault="00BC084A" w:rsidP="00BC084A">
      <w:pPr>
        <w:jc w:val="both"/>
        <w:rPr>
          <w:bCs/>
        </w:rPr>
      </w:pPr>
      <w:r w:rsidRPr="00BC084A">
        <w:rPr>
          <w:bCs/>
        </w:rPr>
        <w:t>17:30     Back on board, you can enjoy sunset party with HAPPY HOUR (from 17:30 – 19:00) – buy 2 get 1 free on drinks at bar or join some games provided at reception.</w:t>
      </w:r>
    </w:p>
    <w:p w14:paraId="6A52B55F" w14:textId="77777777" w:rsidR="00BC084A" w:rsidRPr="00BC084A" w:rsidRDefault="00BC084A" w:rsidP="00BC084A">
      <w:pPr>
        <w:jc w:val="both"/>
        <w:rPr>
          <w:bCs/>
        </w:rPr>
      </w:pPr>
      <w:r w:rsidRPr="00BC084A">
        <w:rPr>
          <w:bCs/>
        </w:rPr>
        <w:t>18:30     If you are interested in Vietnamese cuisines, please join our traditional Vietnamese cooking class on sundeck under the experienced Chef’s guiding (or in the restaurant in case of inclement weather).</w:t>
      </w:r>
    </w:p>
    <w:p w14:paraId="0204F4A7" w14:textId="77777777" w:rsidR="00BC084A" w:rsidRPr="00BC084A" w:rsidRDefault="00BC084A" w:rsidP="00BC084A">
      <w:pPr>
        <w:jc w:val="both"/>
        <w:rPr>
          <w:bCs/>
        </w:rPr>
      </w:pPr>
      <w:r w:rsidRPr="00BC084A">
        <w:rPr>
          <w:bCs/>
        </w:rPr>
        <w:t>19:15     Delight in the shimmering atmosphere of thousands of stars while eating a fantastic, expertly prepared dinner.</w:t>
      </w:r>
    </w:p>
    <w:p w14:paraId="38A8BE57" w14:textId="77777777" w:rsidR="00BC084A" w:rsidRPr="00BC084A" w:rsidRDefault="00BC084A" w:rsidP="00BC084A">
      <w:pPr>
        <w:jc w:val="both"/>
        <w:rPr>
          <w:bCs/>
        </w:rPr>
      </w:pPr>
      <w:r w:rsidRPr="00BC084A">
        <w:rPr>
          <w:bCs/>
        </w:rPr>
        <w:t>20:30     This is the perfect time for you to relax with spa treatments or enjoy a cocktail. Besides, we provide free for squid fishing tools at reception.</w:t>
      </w:r>
      <w:r>
        <w:rPr>
          <w:bCs/>
        </w:rPr>
        <w:t xml:space="preserve"> </w:t>
      </w:r>
      <w:r w:rsidRPr="00BC084A">
        <w:rPr>
          <w:bCs/>
        </w:rPr>
        <w:t xml:space="preserve">Overnight </w:t>
      </w:r>
      <w:proofErr w:type="gramStart"/>
      <w:r w:rsidRPr="00BC084A">
        <w:rPr>
          <w:bCs/>
        </w:rPr>
        <w:t>on board</w:t>
      </w:r>
      <w:proofErr w:type="gramEnd"/>
      <w:r w:rsidRPr="00BC084A">
        <w:rPr>
          <w:bCs/>
        </w:rPr>
        <w:t xml:space="preserve"> Dynasty Cruises.</w:t>
      </w:r>
    </w:p>
    <w:p w14:paraId="372D4C20" w14:textId="77777777" w:rsidR="00BC084A" w:rsidRDefault="00BC084A" w:rsidP="00BC084A">
      <w:pPr>
        <w:jc w:val="both"/>
        <w:rPr>
          <w:bCs/>
        </w:rPr>
      </w:pPr>
    </w:p>
    <w:p w14:paraId="694056A4" w14:textId="286EA143" w:rsidR="00BC084A" w:rsidRPr="00BC084A" w:rsidRDefault="00BC084A" w:rsidP="00BC084A">
      <w:pPr>
        <w:jc w:val="both"/>
        <w:rPr>
          <w:bCs/>
        </w:rPr>
      </w:pPr>
      <w:r w:rsidRPr="00BC084A">
        <w:rPr>
          <w:bCs/>
        </w:rPr>
        <w:t>DAY 2: HALONG BAY – HANOI</w:t>
      </w:r>
    </w:p>
    <w:p w14:paraId="6448BEBF" w14:textId="77777777" w:rsidR="00BC084A" w:rsidRPr="00BC084A" w:rsidRDefault="00BC084A" w:rsidP="00BC084A">
      <w:pPr>
        <w:jc w:val="both"/>
        <w:rPr>
          <w:bCs/>
        </w:rPr>
      </w:pPr>
    </w:p>
    <w:p w14:paraId="55CA982D" w14:textId="77777777" w:rsidR="00BC084A" w:rsidRPr="00BC084A" w:rsidRDefault="00BC084A" w:rsidP="00BC084A">
      <w:pPr>
        <w:jc w:val="both"/>
        <w:rPr>
          <w:bCs/>
        </w:rPr>
      </w:pPr>
      <w:r w:rsidRPr="00BC084A">
        <w:rPr>
          <w:bCs/>
        </w:rPr>
        <w:t xml:space="preserve">06:00     Warm up your day with a Tai Chi lesson on the sundeck with a breathtaking view as the sun rises on </w:t>
      </w:r>
      <w:proofErr w:type="spellStart"/>
      <w:r w:rsidRPr="00BC084A">
        <w:rPr>
          <w:bCs/>
        </w:rPr>
        <w:t>Halong</w:t>
      </w:r>
      <w:proofErr w:type="spellEnd"/>
      <w:r w:rsidRPr="00BC084A">
        <w:rPr>
          <w:bCs/>
        </w:rPr>
        <w:t xml:space="preserve"> Bay.</w:t>
      </w:r>
    </w:p>
    <w:p w14:paraId="583CDAAD" w14:textId="77777777" w:rsidR="00BC084A" w:rsidRPr="00BC084A" w:rsidRDefault="00BC084A" w:rsidP="00BC084A">
      <w:pPr>
        <w:jc w:val="both"/>
        <w:rPr>
          <w:bCs/>
        </w:rPr>
      </w:pPr>
      <w:r w:rsidRPr="00BC084A">
        <w:rPr>
          <w:bCs/>
        </w:rPr>
        <w:t>06:45     Light breakfast is served at the restaurant.</w:t>
      </w:r>
    </w:p>
    <w:p w14:paraId="319E0101" w14:textId="77777777" w:rsidR="00BC084A" w:rsidRPr="00BC084A" w:rsidRDefault="00BC084A" w:rsidP="00BC084A">
      <w:pPr>
        <w:jc w:val="both"/>
        <w:rPr>
          <w:bCs/>
        </w:rPr>
      </w:pPr>
      <w:r w:rsidRPr="00BC084A">
        <w:rPr>
          <w:bCs/>
        </w:rPr>
        <w:lastRenderedPageBreak/>
        <w:t xml:space="preserve">07:30     Visiting </w:t>
      </w:r>
      <w:proofErr w:type="spellStart"/>
      <w:r w:rsidRPr="00BC084A">
        <w:rPr>
          <w:bCs/>
        </w:rPr>
        <w:t>Luon</w:t>
      </w:r>
      <w:proofErr w:type="spellEnd"/>
      <w:r w:rsidRPr="00BC084A">
        <w:rPr>
          <w:bCs/>
        </w:rPr>
        <w:t xml:space="preserve"> Cave area by bamboo boat or kayaking.</w:t>
      </w:r>
    </w:p>
    <w:p w14:paraId="15995B42" w14:textId="77777777" w:rsidR="00BC084A" w:rsidRPr="00BC084A" w:rsidRDefault="00BC084A" w:rsidP="00BC084A">
      <w:pPr>
        <w:jc w:val="both"/>
        <w:rPr>
          <w:bCs/>
        </w:rPr>
      </w:pPr>
      <w:r w:rsidRPr="00BC084A">
        <w:rPr>
          <w:bCs/>
        </w:rPr>
        <w:t>09:00     Back on board, you settle your bill, check-out and return to Tuan Chau Island</w:t>
      </w:r>
    </w:p>
    <w:p w14:paraId="374EA8ED" w14:textId="77777777" w:rsidR="00BC084A" w:rsidRPr="00BC084A" w:rsidRDefault="00BC084A" w:rsidP="00BC084A">
      <w:pPr>
        <w:jc w:val="both"/>
        <w:rPr>
          <w:bCs/>
        </w:rPr>
      </w:pPr>
      <w:r w:rsidRPr="00BC084A">
        <w:rPr>
          <w:bCs/>
        </w:rPr>
        <w:t>09:30     Brunch is served at the restaurant while the boat heads back to the harbor.</w:t>
      </w:r>
    </w:p>
    <w:p w14:paraId="5FB35D8B" w14:textId="77777777" w:rsidR="00BC084A" w:rsidRPr="00BC084A" w:rsidRDefault="00BC084A" w:rsidP="00BC084A">
      <w:pPr>
        <w:jc w:val="both"/>
        <w:rPr>
          <w:bCs/>
        </w:rPr>
      </w:pPr>
      <w:r w:rsidRPr="00BC084A">
        <w:rPr>
          <w:bCs/>
        </w:rPr>
        <w:t>10:45     Disembark at Tuan Chau Marina, return to Hanoi.</w:t>
      </w:r>
    </w:p>
    <w:p w14:paraId="7F188857" w14:textId="77777777" w:rsidR="00BC084A" w:rsidRPr="00BC084A" w:rsidRDefault="00BC084A" w:rsidP="00BC084A">
      <w:pPr>
        <w:jc w:val="both"/>
        <w:rPr>
          <w:bCs/>
        </w:rPr>
      </w:pPr>
      <w:r w:rsidRPr="00BC084A">
        <w:rPr>
          <w:bCs/>
        </w:rPr>
        <w:t>For more information or enquiries, please do not hesitate to contact us</w:t>
      </w:r>
    </w:p>
    <w:p w14:paraId="6B33728E" w14:textId="77777777" w:rsidR="00BC084A" w:rsidRPr="00BC084A" w:rsidRDefault="00BC084A" w:rsidP="00BC084A">
      <w:pPr>
        <w:jc w:val="both"/>
        <w:rPr>
          <w:bCs/>
        </w:rPr>
      </w:pPr>
      <w:r w:rsidRPr="00BC084A">
        <w:rPr>
          <w:bCs/>
        </w:rPr>
        <w:t>Enjoy your cruise!</w:t>
      </w:r>
    </w:p>
    <w:p w14:paraId="2FBEA2A7" w14:textId="77777777" w:rsidR="00BC084A" w:rsidRPr="00BC084A" w:rsidRDefault="00BC084A" w:rsidP="00BC084A">
      <w:pPr>
        <w:jc w:val="both"/>
        <w:rPr>
          <w:bCs/>
        </w:rPr>
      </w:pPr>
    </w:p>
    <w:p w14:paraId="3F72BE41" w14:textId="77777777" w:rsidR="00BC084A" w:rsidRPr="00BC084A" w:rsidRDefault="00BC084A" w:rsidP="00BC084A">
      <w:pPr>
        <w:jc w:val="both"/>
        <w:rPr>
          <w:bCs/>
        </w:rPr>
      </w:pPr>
      <w:r w:rsidRPr="00BC084A">
        <w:rPr>
          <w:bCs/>
        </w:rPr>
        <w:t>Notes</w:t>
      </w:r>
    </w:p>
    <w:p w14:paraId="2FF9986F" w14:textId="77777777" w:rsidR="00BC084A" w:rsidRPr="00BC084A" w:rsidRDefault="00BC084A" w:rsidP="00BC084A">
      <w:pPr>
        <w:jc w:val="both"/>
        <w:rPr>
          <w:bCs/>
        </w:rPr>
      </w:pPr>
    </w:p>
    <w:p w14:paraId="1559A57B" w14:textId="77777777" w:rsidR="00BC084A" w:rsidRPr="00BC084A" w:rsidRDefault="00BC084A" w:rsidP="00BC084A">
      <w:pPr>
        <w:jc w:val="both"/>
        <w:rPr>
          <w:bCs/>
        </w:rPr>
      </w:pPr>
      <w:r w:rsidRPr="00BC084A">
        <w:rPr>
          <w:bCs/>
        </w:rPr>
        <w:t xml:space="preserve">Cruise itinerary and schedule are subject to change due to weather, tide levels and operating conditions without prior notice. </w:t>
      </w:r>
    </w:p>
    <w:p w14:paraId="2B2E1A47" w14:textId="77777777" w:rsidR="00BC084A" w:rsidRPr="00BC084A" w:rsidRDefault="00BC084A" w:rsidP="00BC084A">
      <w:pPr>
        <w:jc w:val="both"/>
        <w:rPr>
          <w:bCs/>
        </w:rPr>
      </w:pPr>
      <w:r w:rsidRPr="00BC084A">
        <w:rPr>
          <w:bCs/>
        </w:rPr>
        <w:t>Swimming or kayaking excursions may be cancelled due to poor weather.</w:t>
      </w:r>
    </w:p>
    <w:p w14:paraId="22B2F148" w14:textId="77777777" w:rsidR="00BC084A" w:rsidRPr="00BC084A" w:rsidRDefault="00BC084A" w:rsidP="00BC084A">
      <w:pPr>
        <w:jc w:val="both"/>
        <w:rPr>
          <w:bCs/>
        </w:rPr>
      </w:pPr>
      <w:r w:rsidRPr="00BC084A">
        <w:rPr>
          <w:bCs/>
        </w:rPr>
        <w:t xml:space="preserve">Meals on board are fusion: Vietnamese, seafood &amp; international. Guests should advise of any special food preferences, </w:t>
      </w:r>
      <w:proofErr w:type="gramStart"/>
      <w:r w:rsidRPr="00BC084A">
        <w:rPr>
          <w:bCs/>
        </w:rPr>
        <w:t>allergies</w:t>
      </w:r>
      <w:proofErr w:type="gramEnd"/>
      <w:r w:rsidRPr="00BC084A">
        <w:rPr>
          <w:bCs/>
        </w:rPr>
        <w:t xml:space="preserve"> or dietary requirements at least one (01) week prior to the cruise date.</w:t>
      </w:r>
    </w:p>
    <w:p w14:paraId="45DF28AE" w14:textId="77777777" w:rsidR="00BC084A" w:rsidRPr="00BC084A" w:rsidRDefault="00BC084A" w:rsidP="00BC084A">
      <w:pPr>
        <w:jc w:val="both"/>
        <w:rPr>
          <w:bCs/>
        </w:rPr>
      </w:pPr>
      <w:r w:rsidRPr="00BC084A">
        <w:rPr>
          <w:bCs/>
        </w:rPr>
        <w:t>Advance registration is required prior to departure at least 3 days with your full name, date of birth, nationality, gender, passport number and visa expiration date for all passengers. A valid passport is required upon check-in. Otherwise, boarding may be denied by port authority.</w:t>
      </w:r>
    </w:p>
    <w:p w14:paraId="1D2866AB" w14:textId="77777777" w:rsidR="00BC084A" w:rsidRPr="00BC084A" w:rsidRDefault="00BC084A" w:rsidP="00BC084A">
      <w:pPr>
        <w:jc w:val="both"/>
        <w:rPr>
          <w:bCs/>
        </w:rPr>
      </w:pPr>
      <w:r w:rsidRPr="00BC084A">
        <w:rPr>
          <w:bCs/>
        </w:rPr>
        <w:t>Wi-Fi is available onboard free of charge. However, regular interruption is expected due to nature of internet signal at sea.</w:t>
      </w:r>
    </w:p>
    <w:p w14:paraId="31F75E3A" w14:textId="77777777" w:rsidR="00BC084A" w:rsidRPr="00BC084A" w:rsidRDefault="00BC084A" w:rsidP="00BC084A">
      <w:pPr>
        <w:jc w:val="both"/>
        <w:rPr>
          <w:bCs/>
        </w:rPr>
      </w:pPr>
      <w:r w:rsidRPr="00BC084A">
        <w:rPr>
          <w:bCs/>
        </w:rPr>
        <w:t xml:space="preserve">Inclusions:  </w:t>
      </w:r>
    </w:p>
    <w:p w14:paraId="79E6A212" w14:textId="77777777" w:rsidR="00BC084A" w:rsidRPr="00BC084A" w:rsidRDefault="00BC084A" w:rsidP="00BC084A">
      <w:pPr>
        <w:jc w:val="both"/>
        <w:rPr>
          <w:bCs/>
        </w:rPr>
      </w:pPr>
    </w:p>
    <w:p w14:paraId="1FE485ED" w14:textId="77777777" w:rsidR="00BC084A" w:rsidRPr="00BC084A" w:rsidRDefault="00BC084A" w:rsidP="00BC084A">
      <w:pPr>
        <w:jc w:val="both"/>
        <w:rPr>
          <w:bCs/>
        </w:rPr>
      </w:pPr>
      <w:r w:rsidRPr="00BC084A">
        <w:rPr>
          <w:bCs/>
        </w:rPr>
        <w:t>Two-days cruise in Ha Long Bay cruise.</w:t>
      </w:r>
    </w:p>
    <w:p w14:paraId="1CF29277" w14:textId="77777777" w:rsidR="00BC084A" w:rsidRPr="00BC084A" w:rsidRDefault="00BC084A" w:rsidP="00BC084A">
      <w:pPr>
        <w:jc w:val="both"/>
        <w:rPr>
          <w:bCs/>
        </w:rPr>
      </w:pPr>
      <w:r w:rsidRPr="00BC084A">
        <w:rPr>
          <w:bCs/>
        </w:rPr>
        <w:t>04 meals included: Breakfast and Lunch Buffet, Set-menu dinner, light brunch before returning to Tuan Chau Island).</w:t>
      </w:r>
    </w:p>
    <w:p w14:paraId="20E9B001" w14:textId="77777777" w:rsidR="00BC084A" w:rsidRPr="00BC084A" w:rsidRDefault="00BC084A" w:rsidP="00BC084A">
      <w:pPr>
        <w:jc w:val="both"/>
        <w:rPr>
          <w:bCs/>
        </w:rPr>
      </w:pPr>
      <w:r w:rsidRPr="00BC084A">
        <w:rPr>
          <w:bCs/>
        </w:rPr>
        <w:t>Complimentary mineral water onboard.</w:t>
      </w:r>
    </w:p>
    <w:p w14:paraId="4011E8DC" w14:textId="77777777" w:rsidR="00BC084A" w:rsidRPr="00BC084A" w:rsidRDefault="00BC084A" w:rsidP="00BC084A">
      <w:pPr>
        <w:jc w:val="both"/>
        <w:rPr>
          <w:bCs/>
        </w:rPr>
      </w:pPr>
      <w:r w:rsidRPr="00BC084A">
        <w:rPr>
          <w:bCs/>
        </w:rPr>
        <w:t>Sightseeing fees.</w:t>
      </w:r>
    </w:p>
    <w:p w14:paraId="0A1F193D" w14:textId="77777777" w:rsidR="00BC084A" w:rsidRPr="00BC084A" w:rsidRDefault="00BC084A" w:rsidP="00BC084A">
      <w:pPr>
        <w:jc w:val="both"/>
        <w:rPr>
          <w:bCs/>
        </w:rPr>
      </w:pPr>
      <w:r w:rsidRPr="00BC084A">
        <w:rPr>
          <w:bCs/>
        </w:rPr>
        <w:t>Onboard insurance and service charges.</w:t>
      </w:r>
    </w:p>
    <w:p w14:paraId="6618006A" w14:textId="77777777" w:rsidR="00BC084A" w:rsidRPr="00BC084A" w:rsidRDefault="00BC084A" w:rsidP="00BC084A">
      <w:pPr>
        <w:jc w:val="both"/>
        <w:rPr>
          <w:bCs/>
        </w:rPr>
      </w:pPr>
      <w:r w:rsidRPr="00BC084A">
        <w:rPr>
          <w:bCs/>
        </w:rPr>
        <w:t xml:space="preserve">Exclusions: </w:t>
      </w:r>
    </w:p>
    <w:p w14:paraId="41D4D8BF" w14:textId="77777777" w:rsidR="00BC084A" w:rsidRPr="00BC084A" w:rsidRDefault="00BC084A" w:rsidP="00BC084A">
      <w:pPr>
        <w:jc w:val="both"/>
        <w:rPr>
          <w:bCs/>
        </w:rPr>
      </w:pPr>
    </w:p>
    <w:p w14:paraId="1D8BE2FE" w14:textId="77777777" w:rsidR="00BC084A" w:rsidRPr="00BC084A" w:rsidRDefault="00BC084A" w:rsidP="00BC084A">
      <w:pPr>
        <w:jc w:val="both"/>
        <w:rPr>
          <w:bCs/>
        </w:rPr>
      </w:pPr>
      <w:r w:rsidRPr="00BC084A">
        <w:rPr>
          <w:bCs/>
        </w:rPr>
        <w:t xml:space="preserve">Airfares, transfers to and from </w:t>
      </w:r>
      <w:proofErr w:type="spellStart"/>
      <w:r w:rsidRPr="00BC084A">
        <w:rPr>
          <w:bCs/>
        </w:rPr>
        <w:t>Halong</w:t>
      </w:r>
      <w:proofErr w:type="spellEnd"/>
      <w:r w:rsidRPr="00BC084A">
        <w:rPr>
          <w:bCs/>
        </w:rPr>
        <w:t xml:space="preserve"> Bay, VISA service, Kayaking…</w:t>
      </w:r>
    </w:p>
    <w:p w14:paraId="1A8FE851" w14:textId="77777777" w:rsidR="00BC084A" w:rsidRPr="00BC084A" w:rsidRDefault="00BC084A" w:rsidP="00BC084A">
      <w:pPr>
        <w:jc w:val="both"/>
        <w:rPr>
          <w:bCs/>
        </w:rPr>
      </w:pPr>
      <w:r w:rsidRPr="00BC084A">
        <w:rPr>
          <w:bCs/>
        </w:rPr>
        <w:t xml:space="preserve">Beverages, </w:t>
      </w:r>
      <w:proofErr w:type="gramStart"/>
      <w:r w:rsidRPr="00BC084A">
        <w:rPr>
          <w:bCs/>
        </w:rPr>
        <w:t>spa</w:t>
      </w:r>
      <w:proofErr w:type="gramEnd"/>
      <w:r w:rsidRPr="00BC084A">
        <w:rPr>
          <w:bCs/>
        </w:rPr>
        <w:t xml:space="preserve"> and personal expenses.</w:t>
      </w:r>
    </w:p>
    <w:p w14:paraId="1DD02E30" w14:textId="77777777" w:rsidR="00BC084A" w:rsidRPr="00BC084A" w:rsidRDefault="00BC084A" w:rsidP="00BC084A">
      <w:pPr>
        <w:jc w:val="both"/>
        <w:rPr>
          <w:bCs/>
        </w:rPr>
      </w:pPr>
      <w:r w:rsidRPr="00BC084A">
        <w:rPr>
          <w:bCs/>
        </w:rPr>
        <w:t>VAT</w:t>
      </w:r>
    </w:p>
    <w:p w14:paraId="5688BB35" w14:textId="77777777" w:rsidR="00BC084A" w:rsidRPr="00BC084A" w:rsidRDefault="00BC084A" w:rsidP="00BC084A">
      <w:pPr>
        <w:jc w:val="both"/>
        <w:rPr>
          <w:bCs/>
        </w:rPr>
      </w:pPr>
      <w:r w:rsidRPr="00BC084A">
        <w:rPr>
          <w:bCs/>
        </w:rPr>
        <w:t>All services not clearly mentioned.</w:t>
      </w:r>
    </w:p>
    <w:p w14:paraId="5682BCF0" w14:textId="77777777" w:rsidR="00BC084A" w:rsidRPr="00BC084A" w:rsidRDefault="00BC084A" w:rsidP="00BC084A">
      <w:pPr>
        <w:jc w:val="both"/>
        <w:rPr>
          <w:bCs/>
        </w:rPr>
      </w:pPr>
    </w:p>
    <w:p w14:paraId="053C94B8" w14:textId="77777777" w:rsidR="00BC084A" w:rsidRDefault="00BC084A" w:rsidP="00BC084A">
      <w:pPr>
        <w:jc w:val="both"/>
        <w:rPr>
          <w:b/>
          <w:u w:val="single"/>
        </w:rPr>
      </w:pPr>
    </w:p>
    <w:p w14:paraId="34ADC091" w14:textId="77777777" w:rsidR="00BC084A" w:rsidRDefault="00BC084A" w:rsidP="00BC084A">
      <w:pPr>
        <w:jc w:val="both"/>
        <w:rPr>
          <w:b/>
          <w:u w:val="single"/>
        </w:rPr>
      </w:pPr>
    </w:p>
    <w:p w14:paraId="795608B8" w14:textId="77777777" w:rsidR="00BC084A" w:rsidRDefault="00BC084A" w:rsidP="00BC084A">
      <w:pPr>
        <w:jc w:val="both"/>
        <w:rPr>
          <w:b/>
          <w:u w:val="single"/>
        </w:rPr>
      </w:pPr>
    </w:p>
    <w:p w14:paraId="70973779" w14:textId="08C143E3" w:rsidR="00BC084A" w:rsidRPr="00BC084A" w:rsidRDefault="00BC084A" w:rsidP="00BC084A">
      <w:pPr>
        <w:jc w:val="both"/>
        <w:rPr>
          <w:b/>
          <w:u w:val="single"/>
        </w:rPr>
      </w:pPr>
      <w:r w:rsidRPr="00BC084A">
        <w:rPr>
          <w:b/>
          <w:u w:val="single"/>
        </w:rPr>
        <w:t>Program tour 3Days 2Nights Dynasty Cruise</w:t>
      </w:r>
    </w:p>
    <w:p w14:paraId="7438198F" w14:textId="77777777" w:rsidR="00BC084A" w:rsidRPr="00BC084A" w:rsidRDefault="00BC084A" w:rsidP="00BC084A">
      <w:pPr>
        <w:jc w:val="both"/>
        <w:rPr>
          <w:bCs/>
        </w:rPr>
      </w:pPr>
    </w:p>
    <w:p w14:paraId="273985DA" w14:textId="77777777" w:rsidR="00BC084A" w:rsidRPr="00BC084A" w:rsidRDefault="00BC084A" w:rsidP="00BC084A">
      <w:pPr>
        <w:jc w:val="both"/>
        <w:rPr>
          <w:bCs/>
        </w:rPr>
      </w:pPr>
      <w:r w:rsidRPr="00BC084A">
        <w:rPr>
          <w:bCs/>
        </w:rPr>
        <w:t>DAY 1: HANOI – HA LONG BAY</w:t>
      </w:r>
    </w:p>
    <w:p w14:paraId="64D0BC42" w14:textId="77777777" w:rsidR="00BC084A" w:rsidRPr="00BC084A" w:rsidRDefault="00BC084A" w:rsidP="00BC084A">
      <w:pPr>
        <w:jc w:val="both"/>
        <w:rPr>
          <w:bCs/>
        </w:rPr>
      </w:pPr>
    </w:p>
    <w:p w14:paraId="36D3156E" w14:textId="77777777" w:rsidR="00BC084A" w:rsidRPr="00BC084A" w:rsidRDefault="00BC084A" w:rsidP="00BC084A">
      <w:pPr>
        <w:jc w:val="both"/>
        <w:rPr>
          <w:bCs/>
        </w:rPr>
      </w:pPr>
      <w:r w:rsidRPr="00BC084A">
        <w:rPr>
          <w:bCs/>
        </w:rPr>
        <w:t xml:space="preserve">08:00     Pick up at Old Quarter area to transfer from Hanoi to </w:t>
      </w:r>
      <w:proofErr w:type="spellStart"/>
      <w:r w:rsidRPr="00BC084A">
        <w:rPr>
          <w:bCs/>
        </w:rPr>
        <w:t>Halong</w:t>
      </w:r>
      <w:proofErr w:type="spellEnd"/>
      <w:r w:rsidRPr="00BC084A">
        <w:rPr>
          <w:bCs/>
        </w:rPr>
        <w:t xml:space="preserve"> Bay (if the package is included transfer service).</w:t>
      </w:r>
    </w:p>
    <w:p w14:paraId="5AE9F48D" w14:textId="77777777" w:rsidR="00BC084A" w:rsidRPr="00BC084A" w:rsidRDefault="00BC084A" w:rsidP="00BC084A">
      <w:pPr>
        <w:jc w:val="both"/>
        <w:rPr>
          <w:bCs/>
        </w:rPr>
      </w:pPr>
      <w:r w:rsidRPr="00BC084A">
        <w:rPr>
          <w:bCs/>
        </w:rPr>
        <w:t>11:30     Your first stop on arrival at Tuan Chau Island is the Dynasty check-in lounge. You will have time to refresh yourself after the long drive from Hanoi and wait for checking-in.</w:t>
      </w:r>
    </w:p>
    <w:p w14:paraId="5C57AC06" w14:textId="77777777" w:rsidR="00BC084A" w:rsidRPr="00BC084A" w:rsidRDefault="00BC084A" w:rsidP="00BC084A">
      <w:pPr>
        <w:jc w:val="both"/>
        <w:rPr>
          <w:bCs/>
        </w:rPr>
      </w:pPr>
      <w:r w:rsidRPr="00BC084A">
        <w:rPr>
          <w:bCs/>
        </w:rPr>
        <w:t xml:space="preserve">12:15     After taken to the </w:t>
      </w:r>
      <w:proofErr w:type="spellStart"/>
      <w:r w:rsidRPr="00BC084A">
        <w:rPr>
          <w:bCs/>
        </w:rPr>
        <w:t>to</w:t>
      </w:r>
      <w:proofErr w:type="spellEnd"/>
      <w:r w:rsidRPr="00BC084A">
        <w:rPr>
          <w:bCs/>
        </w:rPr>
        <w:t xml:space="preserve"> Dynasty Cruise, you will be checked-</w:t>
      </w:r>
      <w:proofErr w:type="spellStart"/>
      <w:proofErr w:type="gramStart"/>
      <w:r w:rsidRPr="00BC084A">
        <w:rPr>
          <w:bCs/>
        </w:rPr>
        <w:t>in.While</w:t>
      </w:r>
      <w:proofErr w:type="spellEnd"/>
      <w:proofErr w:type="gramEnd"/>
      <w:r w:rsidRPr="00BC084A">
        <w:rPr>
          <w:bCs/>
        </w:rPr>
        <w:t xml:space="preserve"> enjoying welcome drinks, you will be introduced the itinerary and safety briefing by Cruise Manager.</w:t>
      </w:r>
    </w:p>
    <w:p w14:paraId="2A6F441D" w14:textId="77777777" w:rsidR="00BC084A" w:rsidRPr="00BC084A" w:rsidRDefault="00BC084A" w:rsidP="00BC084A">
      <w:pPr>
        <w:jc w:val="both"/>
        <w:rPr>
          <w:bCs/>
        </w:rPr>
      </w:pPr>
      <w:r w:rsidRPr="00BC084A">
        <w:rPr>
          <w:bCs/>
        </w:rPr>
        <w:t xml:space="preserve">13:00     You will have time to savor your delicious buffet lunch and enjoy the stunning views as the boat cruises towards the southeast of </w:t>
      </w:r>
      <w:proofErr w:type="spellStart"/>
      <w:r w:rsidRPr="00BC084A">
        <w:rPr>
          <w:bCs/>
        </w:rPr>
        <w:t>Halong</w:t>
      </w:r>
      <w:proofErr w:type="spellEnd"/>
      <w:r w:rsidRPr="00BC084A">
        <w:rPr>
          <w:bCs/>
        </w:rPr>
        <w:t xml:space="preserve"> Bay, passing Fighting- Cock and Finger Islet.</w:t>
      </w:r>
    </w:p>
    <w:p w14:paraId="0994CF86" w14:textId="77777777" w:rsidR="00BC084A" w:rsidRPr="00BC084A" w:rsidRDefault="00BC084A" w:rsidP="00BC084A">
      <w:pPr>
        <w:jc w:val="both"/>
        <w:rPr>
          <w:bCs/>
        </w:rPr>
      </w:pPr>
      <w:r w:rsidRPr="00BC084A">
        <w:rPr>
          <w:bCs/>
        </w:rPr>
        <w:t xml:space="preserve">14:45     Your next stop is the magnificent Sung Sot Cave, one of the biggest caves in Ha Long Bay with beautiful stalactites. You will be surprised by the breathtaking panoramic view across the Bay once you exit the cave as well as the stalactites and stalagmites formed over millions of years which have taken on fascinating shapes. </w:t>
      </w:r>
    </w:p>
    <w:p w14:paraId="2CEA09FE" w14:textId="77777777" w:rsidR="00BC084A" w:rsidRPr="00BC084A" w:rsidRDefault="00BC084A" w:rsidP="00BC084A">
      <w:pPr>
        <w:jc w:val="both"/>
        <w:rPr>
          <w:bCs/>
        </w:rPr>
      </w:pPr>
      <w:r w:rsidRPr="00BC084A">
        <w:rPr>
          <w:bCs/>
        </w:rPr>
        <w:t xml:space="preserve">16:00    You will visit popular </w:t>
      </w:r>
      <w:proofErr w:type="spellStart"/>
      <w:r w:rsidRPr="00BC084A">
        <w:rPr>
          <w:bCs/>
        </w:rPr>
        <w:t>Titov</w:t>
      </w:r>
      <w:proofErr w:type="spellEnd"/>
      <w:r w:rsidRPr="00BC084A">
        <w:rPr>
          <w:bCs/>
        </w:rPr>
        <w:t xml:space="preserve"> Island </w:t>
      </w:r>
      <w:proofErr w:type="gramStart"/>
      <w:r w:rsidRPr="00BC084A">
        <w:rPr>
          <w:bCs/>
        </w:rPr>
        <w:t>-  where</w:t>
      </w:r>
      <w:proofErr w:type="gramEnd"/>
      <w:r w:rsidRPr="00BC084A">
        <w:rPr>
          <w:bCs/>
        </w:rPr>
        <w:t xml:space="preserve"> you can go swimming or hiking to the top for another stunning, panoramic view of the Bay</w:t>
      </w:r>
    </w:p>
    <w:p w14:paraId="298E2599" w14:textId="77777777" w:rsidR="00BC084A" w:rsidRPr="00BC084A" w:rsidRDefault="00BC084A" w:rsidP="00BC084A">
      <w:pPr>
        <w:jc w:val="both"/>
        <w:rPr>
          <w:bCs/>
        </w:rPr>
      </w:pPr>
      <w:r w:rsidRPr="00BC084A">
        <w:rPr>
          <w:bCs/>
        </w:rPr>
        <w:t>17:30     Back on board, you can enjoy sunset party with HAPPY HOUR (17:30 – 19:00) – buy 2 get 1 free on drinks at bar or join some games provided at reception.</w:t>
      </w:r>
    </w:p>
    <w:p w14:paraId="4D452DA2" w14:textId="77777777" w:rsidR="00BC084A" w:rsidRPr="00BC084A" w:rsidRDefault="00BC084A" w:rsidP="00BC084A">
      <w:pPr>
        <w:jc w:val="both"/>
        <w:rPr>
          <w:bCs/>
        </w:rPr>
      </w:pPr>
      <w:r w:rsidRPr="00BC084A">
        <w:rPr>
          <w:bCs/>
        </w:rPr>
        <w:t>18:30     If you are interested in Vietnamese cuisines, please join our traditional Vietnamese cooking class on sundeck under the experienced Chef’s guiding (or in the restaurant in case of inclement weather).</w:t>
      </w:r>
    </w:p>
    <w:p w14:paraId="71F46B87" w14:textId="77777777" w:rsidR="00BC084A" w:rsidRPr="00BC084A" w:rsidRDefault="00BC084A" w:rsidP="00BC084A">
      <w:pPr>
        <w:jc w:val="both"/>
        <w:rPr>
          <w:bCs/>
        </w:rPr>
      </w:pPr>
      <w:r w:rsidRPr="00BC084A">
        <w:rPr>
          <w:bCs/>
        </w:rPr>
        <w:t>19:15     Delight in the shimmering atmosphere of thousands of stars while eating a fantastic, expertly prepared dinner.</w:t>
      </w:r>
    </w:p>
    <w:p w14:paraId="47D15985" w14:textId="77777777" w:rsidR="00BC084A" w:rsidRPr="00BC084A" w:rsidRDefault="00BC084A" w:rsidP="00BC084A">
      <w:pPr>
        <w:jc w:val="both"/>
        <w:rPr>
          <w:bCs/>
        </w:rPr>
      </w:pPr>
      <w:r w:rsidRPr="00BC084A">
        <w:rPr>
          <w:bCs/>
        </w:rPr>
        <w:t>20:30     This is the perfect time for you to relax with spa treatments or enjoy a cocktail. Besides, we provide free for squid fishing tools at reception.</w:t>
      </w:r>
      <w:r>
        <w:rPr>
          <w:bCs/>
        </w:rPr>
        <w:t xml:space="preserve"> </w:t>
      </w:r>
      <w:r w:rsidRPr="00BC084A">
        <w:rPr>
          <w:bCs/>
        </w:rPr>
        <w:t xml:space="preserve">Overnight </w:t>
      </w:r>
      <w:proofErr w:type="gramStart"/>
      <w:r w:rsidRPr="00BC084A">
        <w:rPr>
          <w:bCs/>
        </w:rPr>
        <w:t>on board</w:t>
      </w:r>
      <w:proofErr w:type="gramEnd"/>
      <w:r w:rsidRPr="00BC084A">
        <w:rPr>
          <w:bCs/>
        </w:rPr>
        <w:t xml:space="preserve"> Dynasty Cruises.</w:t>
      </w:r>
    </w:p>
    <w:p w14:paraId="38948D9B" w14:textId="17897428" w:rsidR="00BC084A" w:rsidRPr="00BC084A" w:rsidRDefault="00BC084A" w:rsidP="00BC084A">
      <w:pPr>
        <w:jc w:val="both"/>
        <w:rPr>
          <w:bCs/>
        </w:rPr>
      </w:pPr>
    </w:p>
    <w:p w14:paraId="3609485A" w14:textId="77777777" w:rsidR="00BC084A" w:rsidRPr="00BC084A" w:rsidRDefault="00BC084A" w:rsidP="00BC084A">
      <w:pPr>
        <w:jc w:val="both"/>
        <w:rPr>
          <w:bCs/>
        </w:rPr>
      </w:pPr>
      <w:r w:rsidRPr="00BC084A">
        <w:rPr>
          <w:bCs/>
        </w:rPr>
        <w:t>DAY 2: HALONG BAY</w:t>
      </w:r>
    </w:p>
    <w:p w14:paraId="1D2984C1" w14:textId="77777777" w:rsidR="00BC084A" w:rsidRPr="00BC084A" w:rsidRDefault="00BC084A" w:rsidP="00BC084A">
      <w:pPr>
        <w:jc w:val="both"/>
        <w:rPr>
          <w:bCs/>
        </w:rPr>
      </w:pPr>
    </w:p>
    <w:p w14:paraId="5CD6B4B5" w14:textId="77777777" w:rsidR="00BC084A" w:rsidRPr="00BC084A" w:rsidRDefault="00BC084A" w:rsidP="00BC084A">
      <w:pPr>
        <w:jc w:val="both"/>
        <w:rPr>
          <w:bCs/>
        </w:rPr>
      </w:pPr>
      <w:r w:rsidRPr="00BC084A">
        <w:rPr>
          <w:bCs/>
        </w:rPr>
        <w:t xml:space="preserve">6:15    Warm up your day with a Tai Chi lesson on the sundeck with a breathtaking view as the sun rises on </w:t>
      </w:r>
      <w:proofErr w:type="spellStart"/>
      <w:r w:rsidRPr="00BC084A">
        <w:rPr>
          <w:bCs/>
        </w:rPr>
        <w:t>Halong</w:t>
      </w:r>
      <w:proofErr w:type="spellEnd"/>
      <w:r w:rsidRPr="00BC084A">
        <w:rPr>
          <w:bCs/>
        </w:rPr>
        <w:t xml:space="preserve"> Bay.</w:t>
      </w:r>
    </w:p>
    <w:p w14:paraId="33DF605E" w14:textId="77777777" w:rsidR="00BC084A" w:rsidRPr="00BC084A" w:rsidRDefault="00BC084A" w:rsidP="00BC084A">
      <w:pPr>
        <w:jc w:val="both"/>
        <w:rPr>
          <w:bCs/>
        </w:rPr>
      </w:pPr>
      <w:r w:rsidRPr="00BC084A">
        <w:rPr>
          <w:bCs/>
        </w:rPr>
        <w:t>7:00    Light breakfast is served at the restaurant.</w:t>
      </w:r>
    </w:p>
    <w:p w14:paraId="1B80BD1C" w14:textId="77777777" w:rsidR="00BC084A" w:rsidRPr="00BC084A" w:rsidRDefault="00BC084A" w:rsidP="00BC084A">
      <w:pPr>
        <w:jc w:val="both"/>
        <w:rPr>
          <w:bCs/>
        </w:rPr>
      </w:pPr>
      <w:r w:rsidRPr="00BC084A">
        <w:rPr>
          <w:bCs/>
        </w:rPr>
        <w:t>8:15    Transfer to day boat.</w:t>
      </w:r>
    </w:p>
    <w:p w14:paraId="34E38F2C" w14:textId="77777777" w:rsidR="00BC084A" w:rsidRPr="00BC084A" w:rsidRDefault="00BC084A" w:rsidP="00BC084A">
      <w:pPr>
        <w:jc w:val="both"/>
        <w:rPr>
          <w:bCs/>
        </w:rPr>
      </w:pPr>
      <w:r w:rsidRPr="00BC084A">
        <w:rPr>
          <w:bCs/>
        </w:rPr>
        <w:lastRenderedPageBreak/>
        <w:t xml:space="preserve">9:30    Discover Ho Dong Tien Cave – this is one of the most beautiful caves on </w:t>
      </w:r>
      <w:proofErr w:type="spellStart"/>
      <w:r w:rsidRPr="00BC084A">
        <w:rPr>
          <w:bCs/>
        </w:rPr>
        <w:t>Halong</w:t>
      </w:r>
      <w:proofErr w:type="spellEnd"/>
      <w:r w:rsidRPr="00BC084A">
        <w:rPr>
          <w:bCs/>
        </w:rPr>
        <w:t xml:space="preserve"> Bay due to not only charming beauty but also geological value and historical value.</w:t>
      </w:r>
    </w:p>
    <w:p w14:paraId="18F86713" w14:textId="77777777" w:rsidR="00BC084A" w:rsidRPr="00BC084A" w:rsidRDefault="00BC084A" w:rsidP="00BC084A">
      <w:pPr>
        <w:jc w:val="both"/>
        <w:rPr>
          <w:bCs/>
        </w:rPr>
      </w:pPr>
      <w:r w:rsidRPr="00BC084A">
        <w:rPr>
          <w:bCs/>
        </w:rPr>
        <w:t>10:40    Your next stop will be Trinh Nu Cave area for kayaking and swimming.</w:t>
      </w:r>
    </w:p>
    <w:p w14:paraId="0C970073" w14:textId="77777777" w:rsidR="00BC084A" w:rsidRPr="00BC084A" w:rsidRDefault="00BC084A" w:rsidP="00BC084A">
      <w:pPr>
        <w:jc w:val="both"/>
        <w:rPr>
          <w:bCs/>
        </w:rPr>
      </w:pPr>
      <w:r w:rsidRPr="00BC084A">
        <w:rPr>
          <w:bCs/>
        </w:rPr>
        <w:t>12:30    After your morning excursions, re-energize yourself with a fresh and delicious lunch in the restaurant.</w:t>
      </w:r>
    </w:p>
    <w:p w14:paraId="17F8E644" w14:textId="77777777" w:rsidR="00BC084A" w:rsidRPr="00BC084A" w:rsidRDefault="00BC084A" w:rsidP="00BC084A">
      <w:pPr>
        <w:jc w:val="both"/>
        <w:rPr>
          <w:bCs/>
        </w:rPr>
      </w:pPr>
      <w:r w:rsidRPr="00BC084A">
        <w:rPr>
          <w:bCs/>
        </w:rPr>
        <w:t xml:space="preserve">14:40    Visiting Me </w:t>
      </w:r>
      <w:proofErr w:type="spellStart"/>
      <w:r w:rsidRPr="00BC084A">
        <w:rPr>
          <w:bCs/>
        </w:rPr>
        <w:t>Cung</w:t>
      </w:r>
      <w:proofErr w:type="spellEnd"/>
      <w:r w:rsidRPr="00BC084A">
        <w:rPr>
          <w:bCs/>
        </w:rPr>
        <w:t xml:space="preserve"> Cave - which is one of the most mysterious caves in </w:t>
      </w:r>
      <w:proofErr w:type="spellStart"/>
      <w:r w:rsidRPr="00BC084A">
        <w:rPr>
          <w:bCs/>
        </w:rPr>
        <w:t>Halong</w:t>
      </w:r>
      <w:proofErr w:type="spellEnd"/>
      <w:r w:rsidRPr="00BC084A">
        <w:rPr>
          <w:bCs/>
        </w:rPr>
        <w:t xml:space="preserve"> with the compelling view to Lan Ha Bay or Tung Sau Pearl Fam</w:t>
      </w:r>
    </w:p>
    <w:p w14:paraId="42A671CE" w14:textId="77777777" w:rsidR="00BC084A" w:rsidRPr="00BC084A" w:rsidRDefault="00BC084A" w:rsidP="00BC084A">
      <w:pPr>
        <w:jc w:val="both"/>
        <w:rPr>
          <w:bCs/>
        </w:rPr>
      </w:pPr>
      <w:r w:rsidRPr="00BC084A">
        <w:rPr>
          <w:bCs/>
        </w:rPr>
        <w:t>15:30    Enjoy sunset party then you return to the cruise for relaxing.</w:t>
      </w:r>
    </w:p>
    <w:p w14:paraId="0668C109" w14:textId="77777777" w:rsidR="00BC084A" w:rsidRPr="00BC084A" w:rsidRDefault="00BC084A" w:rsidP="00BC084A">
      <w:pPr>
        <w:jc w:val="both"/>
        <w:rPr>
          <w:bCs/>
        </w:rPr>
      </w:pPr>
      <w:r w:rsidRPr="00BC084A">
        <w:rPr>
          <w:bCs/>
        </w:rPr>
        <w:t>17:30    HAPPY HOUR (17:30 – 19:00</w:t>
      </w:r>
      <w:proofErr w:type="gramStart"/>
      <w:r w:rsidRPr="00BC084A">
        <w:rPr>
          <w:bCs/>
        </w:rPr>
        <w:t>)  –</w:t>
      </w:r>
      <w:proofErr w:type="gramEnd"/>
      <w:r w:rsidRPr="00BC084A">
        <w:rPr>
          <w:bCs/>
        </w:rPr>
        <w:t xml:space="preserve"> buy 2 get 1 free on drinks at bar or join some games provided at reception </w:t>
      </w:r>
    </w:p>
    <w:p w14:paraId="7BC21789" w14:textId="77777777" w:rsidR="00BC084A" w:rsidRPr="00BC084A" w:rsidRDefault="00BC084A" w:rsidP="00BC084A">
      <w:pPr>
        <w:jc w:val="both"/>
        <w:rPr>
          <w:bCs/>
        </w:rPr>
      </w:pPr>
      <w:r w:rsidRPr="00BC084A">
        <w:rPr>
          <w:bCs/>
        </w:rPr>
        <w:t>18:30    If you are interested in Vietnamese cuisines, please join our traditional Vietnamese cooking class on sundeck under the experienced Chef’s guiding (or in the restaurant in case of inclement weather).</w:t>
      </w:r>
    </w:p>
    <w:p w14:paraId="600DD57C" w14:textId="77777777" w:rsidR="00BC084A" w:rsidRPr="00BC084A" w:rsidRDefault="00BC084A" w:rsidP="00BC084A">
      <w:pPr>
        <w:jc w:val="both"/>
        <w:rPr>
          <w:bCs/>
        </w:rPr>
      </w:pPr>
      <w:r w:rsidRPr="00BC084A">
        <w:rPr>
          <w:bCs/>
        </w:rPr>
        <w:t>19:15    Delight in the shimmering atmosphere of thousands of stars while eating a fantastic, expertly prepared dinner.</w:t>
      </w:r>
    </w:p>
    <w:p w14:paraId="2C9502EE" w14:textId="0A0C0DA8" w:rsidR="00BC084A" w:rsidRPr="00BC084A" w:rsidRDefault="00BC084A" w:rsidP="00BC084A">
      <w:pPr>
        <w:jc w:val="both"/>
        <w:rPr>
          <w:bCs/>
        </w:rPr>
      </w:pPr>
      <w:r w:rsidRPr="00BC084A">
        <w:rPr>
          <w:bCs/>
        </w:rPr>
        <w:t>20:30    This is the perfect time for you to relax with spa treatments or enjoy a cocktail. Besides, we provide free for squid fishing tools at reception.</w:t>
      </w:r>
      <w:r>
        <w:rPr>
          <w:bCs/>
        </w:rPr>
        <w:t xml:space="preserve"> </w:t>
      </w:r>
      <w:r w:rsidRPr="00BC084A">
        <w:rPr>
          <w:bCs/>
        </w:rPr>
        <w:t xml:space="preserve">Overnight </w:t>
      </w:r>
      <w:proofErr w:type="gramStart"/>
      <w:r w:rsidRPr="00BC084A">
        <w:rPr>
          <w:bCs/>
        </w:rPr>
        <w:t>on board</w:t>
      </w:r>
      <w:proofErr w:type="gramEnd"/>
      <w:r w:rsidRPr="00BC084A">
        <w:rPr>
          <w:bCs/>
        </w:rPr>
        <w:t xml:space="preserve"> Dynasty Cruises.    </w:t>
      </w:r>
    </w:p>
    <w:p w14:paraId="6B9E37DB" w14:textId="77777777" w:rsidR="00BC084A" w:rsidRPr="00BC084A" w:rsidRDefault="00BC084A" w:rsidP="00BC084A">
      <w:pPr>
        <w:jc w:val="both"/>
        <w:rPr>
          <w:bCs/>
        </w:rPr>
      </w:pPr>
    </w:p>
    <w:p w14:paraId="2FD1ACC5" w14:textId="77777777" w:rsidR="00BC084A" w:rsidRPr="00BC084A" w:rsidRDefault="00BC084A" w:rsidP="00BC084A">
      <w:pPr>
        <w:jc w:val="both"/>
        <w:rPr>
          <w:bCs/>
        </w:rPr>
      </w:pPr>
      <w:r w:rsidRPr="00BC084A">
        <w:rPr>
          <w:bCs/>
        </w:rPr>
        <w:t>DAY 3: HALONG BAY – HANOI</w:t>
      </w:r>
    </w:p>
    <w:p w14:paraId="19DDBDBD" w14:textId="77777777" w:rsidR="00BC084A" w:rsidRPr="00BC084A" w:rsidRDefault="00BC084A" w:rsidP="00BC084A">
      <w:pPr>
        <w:jc w:val="both"/>
        <w:rPr>
          <w:bCs/>
        </w:rPr>
      </w:pPr>
    </w:p>
    <w:p w14:paraId="6AC4A9AA" w14:textId="77777777" w:rsidR="00BC084A" w:rsidRPr="00BC084A" w:rsidRDefault="00BC084A" w:rsidP="00BC084A">
      <w:pPr>
        <w:jc w:val="both"/>
        <w:rPr>
          <w:bCs/>
        </w:rPr>
      </w:pPr>
      <w:r w:rsidRPr="00BC084A">
        <w:rPr>
          <w:bCs/>
        </w:rPr>
        <w:t xml:space="preserve">06:00     Warm up your day with a Tai Chi lesson on the sundeck with a breathtaking view as the sun rises on </w:t>
      </w:r>
      <w:proofErr w:type="spellStart"/>
      <w:r w:rsidRPr="00BC084A">
        <w:rPr>
          <w:bCs/>
        </w:rPr>
        <w:t>Halong</w:t>
      </w:r>
      <w:proofErr w:type="spellEnd"/>
      <w:r w:rsidRPr="00BC084A">
        <w:rPr>
          <w:bCs/>
        </w:rPr>
        <w:t xml:space="preserve"> Bay.</w:t>
      </w:r>
    </w:p>
    <w:p w14:paraId="15ADCCD5" w14:textId="77777777" w:rsidR="00BC084A" w:rsidRPr="00BC084A" w:rsidRDefault="00BC084A" w:rsidP="00BC084A">
      <w:pPr>
        <w:jc w:val="both"/>
        <w:rPr>
          <w:bCs/>
        </w:rPr>
      </w:pPr>
      <w:r w:rsidRPr="00BC084A">
        <w:rPr>
          <w:bCs/>
        </w:rPr>
        <w:t>06:45     Light breakfast is served at the restaurant.</w:t>
      </w:r>
    </w:p>
    <w:p w14:paraId="4797B469" w14:textId="77777777" w:rsidR="00BC084A" w:rsidRPr="00BC084A" w:rsidRDefault="00BC084A" w:rsidP="00BC084A">
      <w:pPr>
        <w:jc w:val="both"/>
        <w:rPr>
          <w:bCs/>
        </w:rPr>
      </w:pPr>
      <w:r w:rsidRPr="00BC084A">
        <w:rPr>
          <w:bCs/>
        </w:rPr>
        <w:t xml:space="preserve">07:30     Visiting </w:t>
      </w:r>
      <w:proofErr w:type="spellStart"/>
      <w:r w:rsidRPr="00BC084A">
        <w:rPr>
          <w:bCs/>
        </w:rPr>
        <w:t>Luon</w:t>
      </w:r>
      <w:proofErr w:type="spellEnd"/>
      <w:r w:rsidRPr="00BC084A">
        <w:rPr>
          <w:bCs/>
        </w:rPr>
        <w:t xml:space="preserve"> Cave area by bamboo boat or kayaking.</w:t>
      </w:r>
    </w:p>
    <w:p w14:paraId="21F1005B" w14:textId="77777777" w:rsidR="00BC084A" w:rsidRPr="00BC084A" w:rsidRDefault="00BC084A" w:rsidP="00BC084A">
      <w:pPr>
        <w:jc w:val="both"/>
        <w:rPr>
          <w:bCs/>
        </w:rPr>
      </w:pPr>
      <w:r w:rsidRPr="00BC084A">
        <w:rPr>
          <w:bCs/>
        </w:rPr>
        <w:t>09:00     Back on board, you settle your bill, check-out and return to Tuan Chau Island</w:t>
      </w:r>
    </w:p>
    <w:p w14:paraId="35A75F3A" w14:textId="77777777" w:rsidR="00BC084A" w:rsidRPr="00BC084A" w:rsidRDefault="00BC084A" w:rsidP="00BC084A">
      <w:pPr>
        <w:jc w:val="both"/>
        <w:rPr>
          <w:bCs/>
        </w:rPr>
      </w:pPr>
      <w:r w:rsidRPr="00BC084A">
        <w:rPr>
          <w:bCs/>
        </w:rPr>
        <w:t>09:30     Brunch is served at the restaurant while the boat heads back to the harbor.</w:t>
      </w:r>
    </w:p>
    <w:p w14:paraId="70FD0870" w14:textId="77777777" w:rsidR="00BC084A" w:rsidRPr="00BC084A" w:rsidRDefault="00BC084A" w:rsidP="00BC084A">
      <w:pPr>
        <w:jc w:val="both"/>
        <w:rPr>
          <w:bCs/>
        </w:rPr>
      </w:pPr>
      <w:r w:rsidRPr="00BC084A">
        <w:rPr>
          <w:bCs/>
        </w:rPr>
        <w:t>10:45     Disembark at Tuan Chau Marina, return to Hanoi.</w:t>
      </w:r>
    </w:p>
    <w:p w14:paraId="36399EC2" w14:textId="77777777" w:rsidR="00BC084A" w:rsidRPr="00BC084A" w:rsidRDefault="00BC084A" w:rsidP="00BC084A">
      <w:pPr>
        <w:jc w:val="both"/>
        <w:rPr>
          <w:bCs/>
        </w:rPr>
      </w:pPr>
      <w:r w:rsidRPr="00BC084A">
        <w:rPr>
          <w:bCs/>
        </w:rPr>
        <w:t>For more information or enquiries, please do not hesitate to contact us</w:t>
      </w:r>
    </w:p>
    <w:p w14:paraId="5B8C4BDF" w14:textId="77777777" w:rsidR="00BC084A" w:rsidRPr="00BC084A" w:rsidRDefault="00BC084A" w:rsidP="00BC084A">
      <w:pPr>
        <w:jc w:val="both"/>
        <w:rPr>
          <w:bCs/>
        </w:rPr>
      </w:pPr>
      <w:r w:rsidRPr="00BC084A">
        <w:rPr>
          <w:bCs/>
        </w:rPr>
        <w:t>Enjoy your cruise!</w:t>
      </w:r>
    </w:p>
    <w:p w14:paraId="30478A39" w14:textId="77777777" w:rsidR="00BC084A" w:rsidRPr="00BC084A" w:rsidRDefault="00BC084A" w:rsidP="00BC084A">
      <w:pPr>
        <w:jc w:val="both"/>
        <w:rPr>
          <w:bCs/>
        </w:rPr>
      </w:pPr>
    </w:p>
    <w:p w14:paraId="438E68E0" w14:textId="77777777" w:rsidR="00BC084A" w:rsidRPr="00BC084A" w:rsidRDefault="00BC084A" w:rsidP="00BC084A">
      <w:pPr>
        <w:jc w:val="both"/>
        <w:rPr>
          <w:bCs/>
        </w:rPr>
      </w:pPr>
      <w:r w:rsidRPr="00BC084A">
        <w:rPr>
          <w:bCs/>
        </w:rPr>
        <w:t>Notes:</w:t>
      </w:r>
    </w:p>
    <w:p w14:paraId="495A2DBE" w14:textId="77777777" w:rsidR="00BC084A" w:rsidRPr="00BC084A" w:rsidRDefault="00BC084A" w:rsidP="00BC084A">
      <w:pPr>
        <w:jc w:val="both"/>
        <w:rPr>
          <w:bCs/>
        </w:rPr>
      </w:pPr>
    </w:p>
    <w:p w14:paraId="2399C018" w14:textId="77777777" w:rsidR="00BC084A" w:rsidRPr="00BC084A" w:rsidRDefault="00BC084A" w:rsidP="00BC084A">
      <w:pPr>
        <w:jc w:val="both"/>
        <w:rPr>
          <w:bCs/>
        </w:rPr>
      </w:pPr>
      <w:r w:rsidRPr="00BC084A">
        <w:rPr>
          <w:bCs/>
        </w:rPr>
        <w:t xml:space="preserve">Cruise itinerary and schedule are subject to change due to weather, tide levels and operating conditions without prior notice. </w:t>
      </w:r>
    </w:p>
    <w:p w14:paraId="5C6B2C0A" w14:textId="77777777" w:rsidR="00BC084A" w:rsidRPr="00BC084A" w:rsidRDefault="00BC084A" w:rsidP="00BC084A">
      <w:pPr>
        <w:jc w:val="both"/>
        <w:rPr>
          <w:bCs/>
        </w:rPr>
      </w:pPr>
      <w:r w:rsidRPr="00BC084A">
        <w:rPr>
          <w:bCs/>
        </w:rPr>
        <w:t>Swimming or kayaking excursions may be cancelled due to poor weather.</w:t>
      </w:r>
    </w:p>
    <w:p w14:paraId="168554E0" w14:textId="77777777" w:rsidR="00BC084A" w:rsidRPr="00BC084A" w:rsidRDefault="00BC084A" w:rsidP="00BC084A">
      <w:pPr>
        <w:jc w:val="both"/>
        <w:rPr>
          <w:bCs/>
        </w:rPr>
      </w:pPr>
      <w:r w:rsidRPr="00BC084A">
        <w:rPr>
          <w:bCs/>
        </w:rPr>
        <w:t xml:space="preserve">Meals on board are fusion: Vietnamese, seafood &amp; international. Guests should advise of any special food preferences, </w:t>
      </w:r>
      <w:proofErr w:type="gramStart"/>
      <w:r w:rsidRPr="00BC084A">
        <w:rPr>
          <w:bCs/>
        </w:rPr>
        <w:t>allergies</w:t>
      </w:r>
      <w:proofErr w:type="gramEnd"/>
      <w:r w:rsidRPr="00BC084A">
        <w:rPr>
          <w:bCs/>
        </w:rPr>
        <w:t xml:space="preserve"> or dietary requirements at least one (01) week prior to the cruise date.</w:t>
      </w:r>
    </w:p>
    <w:p w14:paraId="1415D5AB" w14:textId="77777777" w:rsidR="00BC084A" w:rsidRPr="00BC084A" w:rsidRDefault="00BC084A" w:rsidP="00BC084A">
      <w:pPr>
        <w:jc w:val="both"/>
        <w:rPr>
          <w:bCs/>
        </w:rPr>
      </w:pPr>
      <w:r w:rsidRPr="00BC084A">
        <w:rPr>
          <w:bCs/>
        </w:rPr>
        <w:lastRenderedPageBreak/>
        <w:t>Advance registration is required prior to departure at least 3 days with your full name, date of birth, nationality, gender, passport number and visa expiration date for all passengers. A valid passport is required upon check-in. Otherwise, boarding may be denied by port authority.</w:t>
      </w:r>
    </w:p>
    <w:p w14:paraId="24B2AEC1" w14:textId="77777777" w:rsidR="00BC084A" w:rsidRPr="00BC084A" w:rsidRDefault="00BC084A" w:rsidP="00BC084A">
      <w:pPr>
        <w:jc w:val="both"/>
        <w:rPr>
          <w:bCs/>
        </w:rPr>
      </w:pPr>
      <w:r w:rsidRPr="00BC084A">
        <w:rPr>
          <w:bCs/>
        </w:rPr>
        <w:t>Wi-Fi is available onboard free of charge. However, regular interruption is expected due to nature of internet signal at sea.</w:t>
      </w:r>
    </w:p>
    <w:p w14:paraId="75E6ED57" w14:textId="77777777" w:rsidR="00BC084A" w:rsidRPr="00BC084A" w:rsidRDefault="00BC084A" w:rsidP="00BC084A">
      <w:pPr>
        <w:jc w:val="both"/>
        <w:rPr>
          <w:bCs/>
        </w:rPr>
      </w:pPr>
      <w:r w:rsidRPr="00BC084A">
        <w:rPr>
          <w:bCs/>
        </w:rPr>
        <w:t xml:space="preserve">Inclusions:  </w:t>
      </w:r>
    </w:p>
    <w:p w14:paraId="372C0A88" w14:textId="77777777" w:rsidR="00BC084A" w:rsidRPr="00BC084A" w:rsidRDefault="00BC084A" w:rsidP="00BC084A">
      <w:pPr>
        <w:jc w:val="both"/>
        <w:rPr>
          <w:bCs/>
        </w:rPr>
      </w:pPr>
    </w:p>
    <w:p w14:paraId="2F9CDAD9" w14:textId="77777777" w:rsidR="00BC084A" w:rsidRPr="00BC084A" w:rsidRDefault="00BC084A" w:rsidP="00BC084A">
      <w:pPr>
        <w:jc w:val="both"/>
        <w:rPr>
          <w:bCs/>
        </w:rPr>
      </w:pPr>
      <w:r w:rsidRPr="00BC084A">
        <w:rPr>
          <w:bCs/>
        </w:rPr>
        <w:t>Welcome drink</w:t>
      </w:r>
    </w:p>
    <w:p w14:paraId="2F848FB3" w14:textId="77777777" w:rsidR="00BC084A" w:rsidRPr="00BC084A" w:rsidRDefault="00BC084A" w:rsidP="00BC084A">
      <w:pPr>
        <w:jc w:val="both"/>
        <w:rPr>
          <w:bCs/>
        </w:rPr>
      </w:pPr>
      <w:r w:rsidRPr="00BC084A">
        <w:rPr>
          <w:bCs/>
        </w:rPr>
        <w:t>Entrance and sightseeing fees</w:t>
      </w:r>
    </w:p>
    <w:p w14:paraId="0B8989D7" w14:textId="77777777" w:rsidR="00BC084A" w:rsidRPr="00BC084A" w:rsidRDefault="00BC084A" w:rsidP="00BC084A">
      <w:pPr>
        <w:jc w:val="both"/>
        <w:rPr>
          <w:bCs/>
        </w:rPr>
      </w:pPr>
      <w:r w:rsidRPr="00BC084A">
        <w:rPr>
          <w:bCs/>
        </w:rPr>
        <w:t>Visit fishing village by rowing boat</w:t>
      </w:r>
    </w:p>
    <w:p w14:paraId="3679BF58" w14:textId="77777777" w:rsidR="00BC084A" w:rsidRPr="00BC084A" w:rsidRDefault="00BC084A" w:rsidP="00BC084A">
      <w:pPr>
        <w:jc w:val="both"/>
        <w:rPr>
          <w:bCs/>
        </w:rPr>
      </w:pPr>
      <w:r w:rsidRPr="00BC084A">
        <w:rPr>
          <w:bCs/>
        </w:rPr>
        <w:t>02 Breakfasts, 02 Lunches, 02 Dinners, 1 Brunch</w:t>
      </w:r>
    </w:p>
    <w:p w14:paraId="77AE5C52" w14:textId="77777777" w:rsidR="00BC084A" w:rsidRPr="00BC084A" w:rsidRDefault="00BC084A" w:rsidP="00BC084A">
      <w:pPr>
        <w:jc w:val="both"/>
        <w:rPr>
          <w:bCs/>
        </w:rPr>
      </w:pPr>
      <w:r w:rsidRPr="00BC084A">
        <w:rPr>
          <w:bCs/>
        </w:rPr>
        <w:t xml:space="preserve">Onboard insurance, </w:t>
      </w:r>
      <w:proofErr w:type="gramStart"/>
      <w:r w:rsidRPr="00BC084A">
        <w:rPr>
          <w:bCs/>
        </w:rPr>
        <w:t>tax</w:t>
      </w:r>
      <w:proofErr w:type="gramEnd"/>
      <w:r w:rsidRPr="00BC084A">
        <w:rPr>
          <w:bCs/>
        </w:rPr>
        <w:t xml:space="preserve"> and service charges</w:t>
      </w:r>
    </w:p>
    <w:p w14:paraId="7718AF52" w14:textId="77777777" w:rsidR="00BC084A" w:rsidRPr="00BC084A" w:rsidRDefault="00BC084A" w:rsidP="00BC084A">
      <w:pPr>
        <w:jc w:val="both"/>
        <w:rPr>
          <w:bCs/>
        </w:rPr>
      </w:pPr>
      <w:r w:rsidRPr="00BC084A">
        <w:rPr>
          <w:bCs/>
        </w:rPr>
        <w:t xml:space="preserve">Exclusions:  </w:t>
      </w:r>
    </w:p>
    <w:p w14:paraId="090ACE9C" w14:textId="77777777" w:rsidR="00BC084A" w:rsidRPr="00BC084A" w:rsidRDefault="00BC084A" w:rsidP="00BC084A">
      <w:pPr>
        <w:jc w:val="both"/>
        <w:rPr>
          <w:bCs/>
        </w:rPr>
      </w:pPr>
    </w:p>
    <w:p w14:paraId="7EA4E6D9" w14:textId="77777777" w:rsidR="00BC084A" w:rsidRPr="00BC084A" w:rsidRDefault="00BC084A" w:rsidP="00BC084A">
      <w:pPr>
        <w:jc w:val="both"/>
        <w:rPr>
          <w:bCs/>
        </w:rPr>
      </w:pPr>
      <w:r w:rsidRPr="00BC084A">
        <w:rPr>
          <w:bCs/>
        </w:rPr>
        <w:t xml:space="preserve">Airfares, transfers to and from </w:t>
      </w:r>
      <w:proofErr w:type="spellStart"/>
      <w:r w:rsidRPr="00BC084A">
        <w:rPr>
          <w:bCs/>
        </w:rPr>
        <w:t>Halong</w:t>
      </w:r>
      <w:proofErr w:type="spellEnd"/>
      <w:r w:rsidRPr="00BC084A">
        <w:rPr>
          <w:bCs/>
        </w:rPr>
        <w:t xml:space="preserve"> Bay, VISA service, Kayaking…</w:t>
      </w:r>
    </w:p>
    <w:p w14:paraId="17390B2B" w14:textId="77777777" w:rsidR="00BC084A" w:rsidRPr="00BC084A" w:rsidRDefault="00BC084A" w:rsidP="00BC084A">
      <w:pPr>
        <w:jc w:val="both"/>
        <w:rPr>
          <w:bCs/>
        </w:rPr>
      </w:pPr>
      <w:r w:rsidRPr="00BC084A">
        <w:rPr>
          <w:bCs/>
        </w:rPr>
        <w:t>Beverages, spa, and personal expenses.</w:t>
      </w:r>
    </w:p>
    <w:p w14:paraId="026E3FAD" w14:textId="77777777" w:rsidR="00BC084A" w:rsidRPr="00BC084A" w:rsidRDefault="00BC084A" w:rsidP="00BC084A">
      <w:pPr>
        <w:jc w:val="both"/>
        <w:rPr>
          <w:bCs/>
        </w:rPr>
      </w:pPr>
      <w:r w:rsidRPr="00BC084A">
        <w:rPr>
          <w:bCs/>
        </w:rPr>
        <w:t>VAT</w:t>
      </w:r>
    </w:p>
    <w:p w14:paraId="578023AD" w14:textId="5A8D7529" w:rsidR="00F72766" w:rsidRPr="00BC084A" w:rsidRDefault="00BC084A" w:rsidP="00BC084A">
      <w:pPr>
        <w:jc w:val="both"/>
        <w:rPr>
          <w:bCs/>
        </w:rPr>
      </w:pPr>
      <w:r w:rsidRPr="00BC084A">
        <w:rPr>
          <w:bCs/>
        </w:rPr>
        <w:t>All other services not clearly mentioned in the inclusion list</w:t>
      </w:r>
    </w:p>
    <w:sectPr w:rsidR="00F72766" w:rsidRPr="00BC084A"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5E46F" w14:textId="77777777" w:rsidR="003962CB" w:rsidRDefault="003962CB">
      <w:r>
        <w:separator/>
      </w:r>
    </w:p>
  </w:endnote>
  <w:endnote w:type="continuationSeparator" w:id="0">
    <w:p w14:paraId="04E12EF2" w14:textId="77777777" w:rsidR="003962CB" w:rsidRDefault="0039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3962CB"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AA39D" w14:textId="77777777" w:rsidR="003962CB" w:rsidRDefault="003962CB">
      <w:r>
        <w:separator/>
      </w:r>
    </w:p>
  </w:footnote>
  <w:footnote w:type="continuationSeparator" w:id="0">
    <w:p w14:paraId="3B4088B5" w14:textId="77777777" w:rsidR="003962CB" w:rsidRDefault="0039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351C8555"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 xml:space="preserve">Add: 113A Nguyen </w:t>
    </w:r>
    <w:proofErr w:type="spellStart"/>
    <w:r>
      <w:t>Huu</w:t>
    </w:r>
    <w:proofErr w:type="spellEnd"/>
    <w:r>
      <w:t xml:space="preserve"> </w:t>
    </w:r>
    <w:proofErr w:type="spellStart"/>
    <w:r>
      <w:t>Canh</w:t>
    </w:r>
    <w:proofErr w:type="spellEnd"/>
    <w:r>
      <w:t xml:space="preserve"> St., 22 Ward, </w:t>
    </w:r>
    <w:proofErr w:type="spellStart"/>
    <w:r>
      <w:t>Binh</w:t>
    </w:r>
    <w:proofErr w:type="spellEnd"/>
    <w:r>
      <w:t xml:space="preserve">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w:t>
    </w:r>
    <w:proofErr w:type="spellStart"/>
    <w:r>
      <w:rPr>
        <w:rFonts w:ascii="Times New Roman" w:hAnsi="Times New Roman" w:cs="Times New Roman"/>
        <w:vanish w:val="0"/>
        <w:sz w:val="24"/>
        <w:szCs w:val="24"/>
      </w:rPr>
      <w:t>Ngu</w:t>
    </w:r>
    <w:proofErr w:type="spellEnd"/>
    <w:r>
      <w:rPr>
        <w:rFonts w:ascii="Times New Roman" w:hAnsi="Times New Roman" w:cs="Times New Roman"/>
        <w:vanish w:val="0"/>
        <w:sz w:val="24"/>
        <w:szCs w:val="24"/>
      </w:rPr>
      <w:t xml:space="preserve">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w:t>
    </w:r>
    <w:proofErr w:type="gramStart"/>
    <w:r w:rsidRPr="00D83190">
      <w:rPr>
        <w:rFonts w:ascii="Times New Roman" w:hAnsi="Times New Roman" w:cs="Times New Roman"/>
        <w:vanish w:val="0"/>
        <w:sz w:val="24"/>
        <w:szCs w:val="24"/>
      </w:rPr>
      <w:t>:  (</w:t>
    </w:r>
    <w:proofErr w:type="gramEnd"/>
    <w:r w:rsidRPr="00D83190">
      <w:rPr>
        <w:rFonts w:ascii="Times New Roman" w:hAnsi="Times New Roman" w:cs="Times New Roman"/>
        <w:vanish w:val="0"/>
        <w:sz w:val="24"/>
        <w:szCs w:val="24"/>
      </w:rPr>
      <w:t>+84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Hotline: +</w:t>
    </w:r>
    <w:proofErr w:type="gramStart"/>
    <w:r w:rsidRPr="00D83190">
      <w:rPr>
        <w:rFonts w:ascii="Times New Roman" w:hAnsi="Times New Roman" w:cs="Times New Roman"/>
        <w:vanish w:val="0"/>
        <w:sz w:val="24"/>
        <w:szCs w:val="24"/>
      </w:rPr>
      <w:t xml:space="preserve">84  </w:t>
    </w:r>
    <w:r>
      <w:rPr>
        <w:rFonts w:ascii="Times New Roman" w:hAnsi="Times New Roman" w:cs="Times New Roman"/>
        <w:vanish w:val="0"/>
        <w:sz w:val="24"/>
        <w:szCs w:val="24"/>
      </w:rPr>
      <w:t>0936.02.09.78</w:t>
    </w:r>
    <w:proofErr w:type="gramEnd"/>
    <w:r>
      <w:rPr>
        <w:rFonts w:ascii="Times New Roman" w:hAnsi="Times New Roman" w:cs="Times New Roman"/>
        <w:vanish w:val="0"/>
        <w:sz w:val="24"/>
        <w:szCs w:val="24"/>
      </w:rPr>
      <w:t xml:space="preserve">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proofErr w:type="gramStart"/>
    <w:r w:rsidRPr="000E3C8A">
      <w:rPr>
        <w:rFonts w:ascii="Times New Roman" w:hAnsi="Times New Roman" w:cs="Times New Roman"/>
        <w:vanish w:val="0"/>
        <w:sz w:val="24"/>
        <w:szCs w:val="24"/>
      </w:rPr>
      <w:t>Website :</w:t>
    </w:r>
    <w:proofErr w:type="gramEnd"/>
    <w:r w:rsidRPr="000E3C8A">
      <w:rPr>
        <w:rFonts w:ascii="Times New Roman" w:hAnsi="Times New Roman" w:cs="Times New Roman"/>
        <w:vanish w:val="0"/>
        <w:sz w:val="24"/>
        <w:szCs w:val="24"/>
      </w:rPr>
      <w:t xml:space="preserve">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w:t>
    </w:r>
    <w:proofErr w:type="gramStart"/>
    <w:r w:rsidR="00440A25">
      <w:rPr>
        <w:color w:val="0070C0"/>
        <w:sz w:val="22"/>
        <w:szCs w:val="22"/>
      </w:rPr>
      <w:t>An</w:t>
    </w:r>
    <w:proofErr w:type="gramEnd"/>
    <w:r w:rsidR="00440A25">
      <w:rPr>
        <w:color w:val="0070C0"/>
        <w:sz w:val="22"/>
        <w:szCs w:val="22"/>
      </w:rPr>
      <w:t xml:space="preserve"> </w:t>
    </w:r>
    <w:proofErr w:type="spellStart"/>
    <w:r w:rsidR="00440A25">
      <w:rPr>
        <w:color w:val="0070C0"/>
        <w:sz w:val="22"/>
        <w:szCs w:val="22"/>
      </w:rPr>
      <w:t>Phu</w:t>
    </w:r>
    <w:proofErr w:type="spellEnd"/>
    <w:r w:rsidR="00440A25">
      <w:rPr>
        <w:color w:val="0070C0"/>
        <w:sz w:val="22"/>
        <w:szCs w:val="22"/>
      </w:rPr>
      <w:t xml:space="preserve"> </w:t>
    </w:r>
    <w:proofErr w:type="spellStart"/>
    <w:r w:rsidR="00440A25">
      <w:rPr>
        <w:color w:val="0070C0"/>
        <w:sz w:val="22"/>
        <w:szCs w:val="22"/>
      </w:rPr>
      <w:t>Warrd</w:t>
    </w:r>
    <w:proofErr w:type="spellEnd"/>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7777777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Support:</w:t>
    </w:r>
    <w:r w:rsidR="00393738" w:rsidRPr="00EE270F">
      <w:rPr>
        <w:rFonts w:ascii="Times New Roman" w:hAnsi="Times New Roman" w:cs="Times New Roman"/>
        <w:vanish w:val="0"/>
        <w:sz w:val="22"/>
        <w:szCs w:val="22"/>
      </w:rPr>
      <w:t xml:space="preserve"> </w:t>
    </w:r>
    <w:r w:rsidR="002669DC" w:rsidRPr="00EE270F">
      <w:rPr>
        <w:rFonts w:ascii="Times New Roman" w:hAnsi="Times New Roman" w:cs="Times New Roman"/>
        <w:vanish w:val="0"/>
        <w:sz w:val="22"/>
        <w:szCs w:val="22"/>
      </w:rPr>
      <w:t>0</w:t>
    </w:r>
    <w:r>
      <w:rPr>
        <w:rFonts w:ascii="Times New Roman" w:hAnsi="Times New Roman" w:cs="Times New Roman"/>
        <w:vanish w:val="0"/>
        <w:sz w:val="22"/>
        <w:szCs w:val="22"/>
      </w:rPr>
      <w:t>792</w:t>
    </w:r>
    <w:r w:rsidR="002669DC" w:rsidRPr="00EE270F">
      <w:rPr>
        <w:rFonts w:ascii="Times New Roman" w:hAnsi="Times New Roman" w:cs="Times New Roman"/>
        <w:vanish w:val="0"/>
        <w:sz w:val="22"/>
        <w:szCs w:val="22"/>
      </w:rPr>
      <w:t>.77.9090</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36240"/>
    <w:rsid w:val="00344E41"/>
    <w:rsid w:val="0034685E"/>
    <w:rsid w:val="0035065C"/>
    <w:rsid w:val="00352468"/>
    <w:rsid w:val="003527EC"/>
    <w:rsid w:val="00355A5E"/>
    <w:rsid w:val="00374D4E"/>
    <w:rsid w:val="00380386"/>
    <w:rsid w:val="003815F3"/>
    <w:rsid w:val="00383756"/>
    <w:rsid w:val="00393738"/>
    <w:rsid w:val="00393FBF"/>
    <w:rsid w:val="003962CB"/>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084A"/>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1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14</cp:revision>
  <cp:lastPrinted>2018-03-09T02:22:00Z</cp:lastPrinted>
  <dcterms:created xsi:type="dcterms:W3CDTF">2020-01-28T09:17:00Z</dcterms:created>
  <dcterms:modified xsi:type="dcterms:W3CDTF">2020-09-08T15:34:00Z</dcterms:modified>
</cp:coreProperties>
</file>